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32B3E" w14:textId="77777777" w:rsidR="00AE681F" w:rsidRDefault="00AE681F" w:rsidP="00166C51">
      <w:pPr>
        <w:pStyle w:val="center"/>
        <w:spacing w:after="160"/>
        <w:jc w:val="right"/>
        <w:rPr>
          <w:rFonts w:ascii="Open Sans" w:hAnsi="Open Sans" w:cs="Open Sans"/>
          <w:sz w:val="24"/>
          <w:szCs w:val="24"/>
        </w:rPr>
      </w:pPr>
    </w:p>
    <w:p w14:paraId="71EEDEEF" w14:textId="77777777" w:rsidR="00166C51" w:rsidRDefault="00166C51" w:rsidP="00166C51">
      <w:pPr>
        <w:pStyle w:val="center"/>
        <w:spacing w:after="160"/>
        <w:jc w:val="righ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A02D2C">
        <w:rPr>
          <w:rFonts w:ascii="Open Sans" w:hAnsi="Open Sans" w:cs="Open Sans"/>
          <w:sz w:val="24"/>
          <w:szCs w:val="24"/>
        </w:rPr>
        <w:t>Załącznik nr 2 do SWZ</w:t>
      </w:r>
    </w:p>
    <w:p w14:paraId="73EB68DD" w14:textId="11C4488C" w:rsidR="00A02D2C" w:rsidRPr="002E2EB6" w:rsidRDefault="00614DBD" w:rsidP="00556C35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>
        <w:rPr>
          <w:rStyle w:val="bold"/>
          <w:rFonts w:ascii="Open Sans" w:hAnsi="Open Sans" w:cs="Open Sans"/>
          <w:b w:val="0"/>
          <w:bCs/>
          <w:sz w:val="24"/>
          <w:szCs w:val="24"/>
        </w:rPr>
        <w:t>Z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P.271.2.</w:t>
      </w:r>
      <w:r w:rsidR="00D6427E">
        <w:rPr>
          <w:rStyle w:val="bold"/>
          <w:rFonts w:ascii="Open Sans" w:hAnsi="Open Sans" w:cs="Open Sans"/>
          <w:b w:val="0"/>
          <w:bCs/>
          <w:sz w:val="24"/>
          <w:szCs w:val="24"/>
        </w:rPr>
        <w:t>2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.202</w:t>
      </w:r>
      <w:r w:rsidR="00D6427E">
        <w:rPr>
          <w:rStyle w:val="bold"/>
          <w:rFonts w:ascii="Open Sans" w:hAnsi="Open Sans" w:cs="Open Sans"/>
          <w:b w:val="0"/>
          <w:bCs/>
          <w:sz w:val="24"/>
          <w:szCs w:val="24"/>
        </w:rPr>
        <w:t>6</w:t>
      </w:r>
      <w:r w:rsidR="00BF54C2">
        <w:rPr>
          <w:rStyle w:val="bold"/>
          <w:rFonts w:ascii="Open Sans" w:hAnsi="Open Sans" w:cs="Open Sans"/>
          <w:b w:val="0"/>
          <w:bCs/>
          <w:sz w:val="24"/>
          <w:szCs w:val="24"/>
        </w:rPr>
        <w:t>.SP</w:t>
      </w:r>
    </w:p>
    <w:p w14:paraId="2922D1CF" w14:textId="77777777" w:rsidR="00A02D2C" w:rsidRPr="00A02D2C" w:rsidRDefault="00A02D2C" w:rsidP="003C7C5F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37D7BEDA" w14:textId="77777777" w:rsidR="00A02D2C" w:rsidRPr="00F976A0" w:rsidRDefault="00A02D2C" w:rsidP="008B63F4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</w:pPr>
      <w:r w:rsidRPr="00F976A0">
        <w:rPr>
          <w:rStyle w:val="bold"/>
          <w:rFonts w:ascii="Open Sans" w:hAnsi="Open Sans" w:cs="Open Sans"/>
          <w:b w:val="0"/>
          <w:bCs/>
          <w:i/>
          <w:iCs/>
          <w:sz w:val="24"/>
          <w:szCs w:val="24"/>
        </w:rPr>
        <w:t>Oświadczenie o spełnianiu warunków</w:t>
      </w:r>
    </w:p>
    <w:p w14:paraId="6AC18410" w14:textId="79D2792A" w:rsidR="00D41487" w:rsidRPr="00BF54C2" w:rsidRDefault="00D41487" w:rsidP="00D41487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lang w:eastAsia="ar-SA"/>
        </w:rPr>
      </w:pPr>
      <w:r w:rsidRPr="00D41487">
        <w:rPr>
          <w:rFonts w:ascii="Open Sans" w:hAnsi="Open Sans" w:cs="Open Sans"/>
          <w:b/>
          <w:bCs/>
          <w:sz w:val="24"/>
          <w:lang w:eastAsia="ar-SA"/>
        </w:rPr>
        <w:t xml:space="preserve">Nazwa postępowania: </w:t>
      </w:r>
      <w:r w:rsidR="00BF54C2" w:rsidRPr="00BF54C2">
        <w:rPr>
          <w:rFonts w:ascii="Open Sans" w:hAnsi="Open Sans" w:cs="Open Sans"/>
          <w:b/>
          <w:bCs/>
          <w:sz w:val="24"/>
          <w:lang w:eastAsia="ar-SA"/>
        </w:rPr>
        <w:t>Budowa ścieżek rowerowych w Gminie Czerniejewo</w:t>
      </w:r>
      <w:r w:rsidR="00D6427E">
        <w:rPr>
          <w:rFonts w:ascii="Open Sans" w:hAnsi="Open Sans" w:cs="Open Sans"/>
          <w:b/>
          <w:bCs/>
          <w:sz w:val="24"/>
          <w:lang w:eastAsia="ar-SA"/>
        </w:rPr>
        <w:t xml:space="preserve"> </w:t>
      </w:r>
      <w:r w:rsidR="00D6427E">
        <w:rPr>
          <w:rFonts w:ascii="Open Sans" w:hAnsi="Open Sans" w:cs="Open Sans"/>
          <w:b/>
          <w:bCs/>
          <w:sz w:val="24"/>
          <w:lang w:eastAsia="ar-SA"/>
        </w:rPr>
        <w:br/>
        <w:t>– etap II</w:t>
      </w:r>
    </w:p>
    <w:p w14:paraId="1CF455F9" w14:textId="77777777" w:rsidR="008B63F4" w:rsidRDefault="00A02D2C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BF54C2">
        <w:rPr>
          <w:rFonts w:ascii="Open Sans" w:hAnsi="Open Sans" w:cs="Open Sans"/>
          <w:b/>
          <w:sz w:val="24"/>
          <w:szCs w:val="24"/>
        </w:rPr>
        <w:t>Oświadczam</w:t>
      </w:r>
      <w:r w:rsidRPr="00A02D2C">
        <w:rPr>
          <w:rFonts w:ascii="Open Sans" w:hAnsi="Open Sans" w:cs="Open Sans"/>
          <w:bCs/>
          <w:sz w:val="24"/>
          <w:szCs w:val="24"/>
        </w:rPr>
        <w:t>, że spełnia</w:t>
      </w:r>
      <w:r w:rsidR="005E519D"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warunki udziału w postępowaniu określone </w:t>
      </w:r>
      <w:r>
        <w:rPr>
          <w:rFonts w:ascii="Open Sans" w:hAnsi="Open Sans" w:cs="Open Sans"/>
          <w:bCs/>
          <w:sz w:val="24"/>
          <w:szCs w:val="24"/>
        </w:rPr>
        <w:br/>
      </w:r>
      <w:r w:rsidRPr="00A02D2C">
        <w:rPr>
          <w:rFonts w:ascii="Open Sans" w:hAnsi="Open Sans" w:cs="Open Sans"/>
          <w:bCs/>
          <w:sz w:val="24"/>
          <w:szCs w:val="24"/>
        </w:rPr>
        <w:t xml:space="preserve">w </w:t>
      </w:r>
      <w:r w:rsidR="008B63F4">
        <w:rPr>
          <w:rFonts w:ascii="Open Sans" w:hAnsi="Open Sans" w:cs="Open Sans"/>
          <w:bCs/>
          <w:sz w:val="24"/>
          <w:szCs w:val="24"/>
        </w:rPr>
        <w:t>SWZ tj.: Rozdział III:</w:t>
      </w:r>
    </w:p>
    <w:p w14:paraId="6492E41B" w14:textId="77777777" w:rsidR="00A953F4" w:rsidRDefault="00166C51" w:rsidP="006A2CA5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B66E15">
        <w:rPr>
          <w:rFonts w:ascii="Open Sans" w:hAnsi="Open Sans" w:cs="Open Sans"/>
          <w:bCs/>
          <w:sz w:val="24"/>
          <w:szCs w:val="24"/>
        </w:rPr>
        <w:t xml:space="preserve"> </w:t>
      </w:r>
      <w:r>
        <w:rPr>
          <w:rFonts w:ascii="Open Sans" w:hAnsi="Open Sans" w:cs="Open Sans"/>
          <w:bCs/>
          <w:sz w:val="24"/>
          <w:szCs w:val="24"/>
        </w:rPr>
        <w:t>1</w:t>
      </w:r>
      <w:r w:rsidR="00A953F4">
        <w:rPr>
          <w:rFonts w:ascii="Open Sans" w:hAnsi="Open Sans" w:cs="Open Sans"/>
          <w:bCs/>
          <w:sz w:val="24"/>
          <w:szCs w:val="24"/>
        </w:rPr>
        <w:t xml:space="preserve"> (w zakresie zdolności technicznej i zawodowej)*, w tym:</w:t>
      </w:r>
    </w:p>
    <w:p w14:paraId="7245D7EA" w14:textId="77777777" w:rsidR="006A2CA5" w:rsidRPr="00930EFF" w:rsidRDefault="00166C51" w:rsidP="00A953F4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="000A7DAB"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 w:rsidR="00B66E15">
        <w:rPr>
          <w:rFonts w:ascii="Open Sans" w:hAnsi="Open Sans" w:cs="Open Sans"/>
          <w:bCs/>
          <w:sz w:val="24"/>
          <w:szCs w:val="24"/>
        </w:rPr>
        <w:t>1</w:t>
      </w:r>
      <w:r w:rsidR="00165E53"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="002E2EB6" w:rsidRPr="00930EFF">
        <w:rPr>
          <w:rFonts w:ascii="Open Sans" w:hAnsi="Open Sans" w:cs="Open Sans"/>
          <w:sz w:val="24"/>
          <w:szCs w:val="24"/>
        </w:rPr>
        <w:t>(</w:t>
      </w:r>
      <w:r w:rsidR="000F0CEE" w:rsidRPr="00930EFF">
        <w:rPr>
          <w:rFonts w:ascii="Open Sans" w:hAnsi="Open Sans" w:cs="Open Sans"/>
          <w:sz w:val="24"/>
          <w:szCs w:val="24"/>
        </w:rPr>
        <w:t>w zakresie doświadczenia</w:t>
      </w:r>
      <w:r w:rsidR="002E2EB6" w:rsidRPr="00930EFF">
        <w:rPr>
          <w:rFonts w:ascii="Open Sans" w:hAnsi="Open Sans" w:cs="Open Sans"/>
          <w:sz w:val="24"/>
          <w:szCs w:val="24"/>
        </w:rPr>
        <w:t>)*</w:t>
      </w:r>
      <w:r w:rsidR="006A2CA5" w:rsidRPr="00930EFF">
        <w:rPr>
          <w:rFonts w:ascii="Open Sans" w:hAnsi="Open Sans" w:cs="Open Sans"/>
          <w:bCs/>
          <w:sz w:val="24"/>
          <w:szCs w:val="24"/>
        </w:rPr>
        <w:tab/>
      </w:r>
    </w:p>
    <w:p w14:paraId="7C7932BA" w14:textId="77777777" w:rsidR="007959A0" w:rsidRDefault="007959A0" w:rsidP="00A953F4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 w:rsidR="00166C51"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 w:rsidR="00AC26DD">
        <w:rPr>
          <w:rFonts w:ascii="Open Sans" w:hAnsi="Open Sans" w:cs="Open Sans"/>
          <w:bCs/>
          <w:sz w:val="24"/>
          <w:szCs w:val="24"/>
        </w:rPr>
        <w:t>w zakresie osób</w:t>
      </w:r>
      <w:r w:rsidRPr="00930EFF">
        <w:rPr>
          <w:rFonts w:ascii="Open Sans" w:hAnsi="Open Sans" w:cs="Open Sans"/>
          <w:bCs/>
          <w:sz w:val="24"/>
          <w:szCs w:val="24"/>
        </w:rPr>
        <w:t>)</w:t>
      </w:r>
      <w:r w:rsidR="00930EFF" w:rsidRPr="00930EFF">
        <w:rPr>
          <w:rFonts w:ascii="Open Sans" w:hAnsi="Open Sans" w:cs="Open Sans"/>
          <w:bCs/>
          <w:sz w:val="24"/>
          <w:szCs w:val="24"/>
        </w:rPr>
        <w:t>*</w:t>
      </w:r>
      <w:r w:rsidR="00166C51">
        <w:rPr>
          <w:rFonts w:ascii="Open Sans" w:hAnsi="Open Sans" w:cs="Open Sans"/>
          <w:bCs/>
          <w:sz w:val="24"/>
          <w:szCs w:val="24"/>
        </w:rPr>
        <w:t>, w tym:</w:t>
      </w:r>
    </w:p>
    <w:p w14:paraId="509BFA30" w14:textId="77777777" w:rsidR="00166C51" w:rsidRPr="00DE1C12" w:rsidRDefault="00166C51" w:rsidP="008A6B22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DE1C12">
        <w:rPr>
          <w:rFonts w:ascii="Open Sans" w:hAnsi="Open Sans" w:cs="Open Sans"/>
          <w:bCs/>
          <w:sz w:val="24"/>
          <w:szCs w:val="24"/>
        </w:rPr>
        <w:tab/>
        <w:t>- pkt 1.2.1. (kierownik budowy)*</w:t>
      </w:r>
    </w:p>
    <w:p w14:paraId="0AD9DD94" w14:textId="77777777" w:rsidR="008C5021" w:rsidRDefault="008B63F4" w:rsidP="00A02D2C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63163DF2" w14:textId="77777777" w:rsidR="00A02D2C" w:rsidRPr="00F976A0" w:rsidRDefault="00A02D2C" w:rsidP="008C5021">
      <w:pPr>
        <w:spacing w:after="160"/>
        <w:jc w:val="center"/>
        <w:rPr>
          <w:rFonts w:ascii="Open Sans" w:hAnsi="Open Sans" w:cs="Open Sans"/>
          <w:bCs/>
          <w:sz w:val="24"/>
          <w:szCs w:val="24"/>
          <w:u w:val="single"/>
        </w:rPr>
      </w:pPr>
      <w:r w:rsidRPr="00F976A0">
        <w:rPr>
          <w:rStyle w:val="bold"/>
          <w:rFonts w:ascii="Open Sans" w:hAnsi="Open Sans" w:cs="Open Sans"/>
          <w:b w:val="0"/>
          <w:bCs/>
          <w:sz w:val="24"/>
          <w:szCs w:val="24"/>
          <w:u w:val="single"/>
        </w:rPr>
        <w:t>Oświadczenie o niepodleganiu wykluczeniu</w:t>
      </w:r>
    </w:p>
    <w:p w14:paraId="67535C2E" w14:textId="77777777" w:rsidR="006E63F0" w:rsidRPr="00A02D2C" w:rsidRDefault="006E63F0" w:rsidP="006E63F0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nie podlega</w:t>
      </w:r>
      <w:r>
        <w:rPr>
          <w:rFonts w:ascii="Open Sans" w:hAnsi="Open Sans" w:cs="Open Sans"/>
          <w:bCs/>
          <w:sz w:val="24"/>
          <w:szCs w:val="24"/>
        </w:rPr>
        <w:t>m</w:t>
      </w:r>
      <w:r w:rsidRPr="00A02D2C">
        <w:rPr>
          <w:rFonts w:ascii="Open Sans" w:hAnsi="Open Sans" w:cs="Open Sans"/>
          <w:bCs/>
          <w:sz w:val="24"/>
          <w:szCs w:val="24"/>
        </w:rPr>
        <w:t xml:space="preserve"> wykluczeniu na podstawie:</w:t>
      </w:r>
    </w:p>
    <w:p w14:paraId="040446CD" w14:textId="77777777" w:rsidR="006E63F0" w:rsidRPr="00921EF5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 w:rsidR="00921EF5">
        <w:rPr>
          <w:rFonts w:ascii="Open Sans" w:hAnsi="Open Sans" w:cs="Open Sans"/>
          <w:bCs/>
          <w:sz w:val="24"/>
          <w:szCs w:val="24"/>
        </w:rPr>
        <w:t xml:space="preserve"> oraz art</w:t>
      </w:r>
      <w:r w:rsidR="00921EF5">
        <w:rPr>
          <w:rFonts w:ascii="Open Sans" w:hAnsi="Open Sans" w:cs="Open Sans"/>
          <w:sz w:val="24"/>
          <w:szCs w:val="24"/>
        </w:rPr>
        <w:t xml:space="preserve">. 109 ust. </w:t>
      </w:r>
      <w:r w:rsidR="00921EF5"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 w:rsidR="00921EF5"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166C51">
        <w:rPr>
          <w:rFonts w:ascii="Open Sans" w:hAnsi="Open Sans" w:cs="Open Sans"/>
          <w:sz w:val="24"/>
          <w:szCs w:val="24"/>
        </w:rPr>
        <w:t>2</w:t>
      </w:r>
      <w:r w:rsidR="00001575">
        <w:rPr>
          <w:rFonts w:ascii="Open Sans" w:hAnsi="Open Sans" w:cs="Open Sans"/>
          <w:sz w:val="24"/>
          <w:szCs w:val="24"/>
        </w:rPr>
        <w:t xml:space="preserve"> lit. a, b, c</w:t>
      </w:r>
      <w:r w:rsidR="00166C51">
        <w:rPr>
          <w:rFonts w:ascii="Open Sans" w:hAnsi="Open Sans" w:cs="Open Sans"/>
          <w:sz w:val="24"/>
          <w:szCs w:val="24"/>
        </w:rPr>
        <w:t>,</w:t>
      </w:r>
      <w:r w:rsidR="00001575">
        <w:rPr>
          <w:rFonts w:ascii="Open Sans" w:hAnsi="Open Sans" w:cs="Open Sans"/>
          <w:sz w:val="24"/>
          <w:szCs w:val="24"/>
        </w:rPr>
        <w:t xml:space="preserve"> pkt.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A953F4">
        <w:rPr>
          <w:rFonts w:ascii="Open Sans" w:hAnsi="Open Sans" w:cs="Open Sans"/>
          <w:sz w:val="24"/>
          <w:szCs w:val="24"/>
          <w:lang w:val="ru-RU"/>
        </w:rPr>
        <w:t>4</w:t>
      </w:r>
      <w:r w:rsidR="00166C51">
        <w:rPr>
          <w:rFonts w:ascii="Open Sans" w:hAnsi="Open Sans" w:cs="Open Sans"/>
          <w:sz w:val="24"/>
          <w:szCs w:val="24"/>
        </w:rPr>
        <w:t xml:space="preserve"> </w:t>
      </w:r>
      <w:r w:rsidR="009E3284">
        <w:rPr>
          <w:rFonts w:ascii="Open Sans" w:hAnsi="Open Sans" w:cs="Open Sans"/>
          <w:sz w:val="24"/>
          <w:szCs w:val="24"/>
        </w:rPr>
        <w:t xml:space="preserve">ustawy </w:t>
      </w:r>
      <w:proofErr w:type="spellStart"/>
      <w:r w:rsidR="009E3284">
        <w:rPr>
          <w:rFonts w:ascii="Open Sans" w:hAnsi="Open Sans" w:cs="Open Sans"/>
          <w:sz w:val="24"/>
          <w:szCs w:val="24"/>
        </w:rPr>
        <w:t>Pzp</w:t>
      </w:r>
      <w:proofErr w:type="spellEnd"/>
      <w:r w:rsidR="009E3284">
        <w:rPr>
          <w:rFonts w:ascii="Open Sans" w:hAnsi="Open Sans" w:cs="Open Sans"/>
          <w:sz w:val="24"/>
          <w:szCs w:val="24"/>
        </w:rPr>
        <w:t>.</w:t>
      </w:r>
      <w:bookmarkEnd w:id="0"/>
    </w:p>
    <w:p w14:paraId="331CE424" w14:textId="77777777" w:rsidR="006E63F0" w:rsidRPr="00262189" w:rsidRDefault="006E63F0" w:rsidP="006E63F0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9E3284">
        <w:rPr>
          <w:rFonts w:ascii="Open Sans" w:hAnsi="Open Sans" w:cs="Open Sans"/>
          <w:iCs/>
          <w:color w:val="000000" w:themeColor="text1"/>
        </w:rPr>
        <w:t>.</w:t>
      </w:r>
    </w:p>
    <w:p w14:paraId="7668FF5C" w14:textId="77777777" w:rsidR="006E63F0" w:rsidRPr="00A02D2C" w:rsidRDefault="006E63F0" w:rsidP="006E63F0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lub</w:t>
      </w:r>
    </w:p>
    <w:p w14:paraId="351954CC" w14:textId="77777777" w:rsidR="006E63F0" w:rsidRDefault="006E63F0" w:rsidP="006E63F0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 xml:space="preserve">Oświadczam, że zachodzą w stosunku do mnie podstawy wykluczenia </w:t>
      </w:r>
      <w:r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z postępowania na podstawie art. ………….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(podać mającą zastosowanie podstawę wykluczenia spośród wymienionych w art. 108 ust. 1 pkt</w:t>
      </w:r>
      <w:r>
        <w:rPr>
          <w:rFonts w:ascii="Open Sans" w:hAnsi="Open Sans" w:cs="Open Sans"/>
          <w:color w:val="000000"/>
          <w:sz w:val="24"/>
          <w:szCs w:val="24"/>
        </w:rPr>
        <w:t>.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 1, 2 i 5 </w:t>
      </w:r>
      <w:r w:rsidR="00921EF5">
        <w:rPr>
          <w:rFonts w:ascii="Open Sans" w:hAnsi="Open Sans" w:cs="Open Sans"/>
          <w:color w:val="000000"/>
          <w:sz w:val="24"/>
          <w:szCs w:val="24"/>
        </w:rPr>
        <w:t xml:space="preserve">oraz art. 109 ust 1 pkt. 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2, </w:t>
      </w:r>
      <w:r w:rsidR="00921EF5">
        <w:rPr>
          <w:rFonts w:ascii="Open Sans" w:hAnsi="Open Sans" w:cs="Open Sans"/>
          <w:color w:val="000000"/>
          <w:sz w:val="24"/>
          <w:szCs w:val="24"/>
        </w:rPr>
        <w:t>4</w:t>
      </w:r>
      <w:r w:rsidR="00166C51">
        <w:rPr>
          <w:rFonts w:ascii="Open Sans" w:hAnsi="Open Sans" w:cs="Open Sans"/>
          <w:color w:val="000000"/>
          <w:sz w:val="24"/>
          <w:szCs w:val="24"/>
        </w:rPr>
        <w:t xml:space="preserve"> </w:t>
      </w:r>
      <w:r w:rsidRPr="00DB63FB">
        <w:rPr>
          <w:rFonts w:ascii="Open Sans" w:hAnsi="Open Sans" w:cs="Open Sans"/>
          <w:color w:val="000000"/>
          <w:sz w:val="24"/>
          <w:szCs w:val="24"/>
        </w:rPr>
        <w:t xml:space="preserve">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). Jednocześnie oświadczam, że w związku </w:t>
      </w:r>
      <w:r w:rsidR="009F7DE8">
        <w:rPr>
          <w:rFonts w:ascii="Open Sans" w:hAnsi="Open Sans" w:cs="Open Sans"/>
          <w:color w:val="000000"/>
          <w:sz w:val="24"/>
          <w:szCs w:val="24"/>
        </w:rPr>
        <w:br/>
      </w:r>
      <w:r w:rsidRPr="00DB63FB">
        <w:rPr>
          <w:rFonts w:ascii="Open Sans" w:hAnsi="Open Sans" w:cs="Open Sans"/>
          <w:color w:val="000000"/>
          <w:sz w:val="24"/>
          <w:szCs w:val="24"/>
        </w:rPr>
        <w:lastRenderedPageBreak/>
        <w:t xml:space="preserve">z ww. okolicznością, na podstawie art. 110 ust. 2 ustawy </w:t>
      </w:r>
      <w:proofErr w:type="spellStart"/>
      <w:r w:rsidRPr="00DB63FB">
        <w:rPr>
          <w:rFonts w:ascii="Open Sans" w:hAnsi="Open Sans" w:cs="Open Sans"/>
          <w:color w:val="000000"/>
          <w:sz w:val="24"/>
          <w:szCs w:val="24"/>
        </w:rPr>
        <w:t>Pzp</w:t>
      </w:r>
      <w:proofErr w:type="spellEnd"/>
      <w:r w:rsidRPr="00DB63FB">
        <w:rPr>
          <w:rFonts w:ascii="Open Sans" w:hAnsi="Open Sans" w:cs="Open Sans"/>
          <w:color w:val="000000"/>
          <w:sz w:val="24"/>
          <w:szCs w:val="24"/>
        </w:rPr>
        <w:t xml:space="preserve"> podjąłem następujące środki naprawcze:</w:t>
      </w:r>
    </w:p>
    <w:p w14:paraId="27D6F100" w14:textId="77777777" w:rsidR="000F0CEE" w:rsidRDefault="006E63F0" w:rsidP="00166C51">
      <w:pPr>
        <w:spacing w:after="160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DB63FB">
        <w:rPr>
          <w:rFonts w:ascii="Open Sans" w:hAnsi="Open Sans" w:cs="Open Sans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…………………………………………………………………………………………………………………………………………………………………………………………..…………………………..…</w:t>
      </w:r>
      <w:r w:rsidR="00166C51">
        <w:rPr>
          <w:rFonts w:ascii="Open Sans" w:hAnsi="Open Sans" w:cs="Open Sans"/>
          <w:color w:val="000000"/>
          <w:sz w:val="24"/>
          <w:szCs w:val="24"/>
        </w:rPr>
        <w:t>………………………………………..….</w:t>
      </w:r>
    </w:p>
    <w:p w14:paraId="7BE84D23" w14:textId="77777777" w:rsidR="005E519D" w:rsidRPr="008C5021" w:rsidRDefault="00DB63FB" w:rsidP="008C5021">
      <w:pPr>
        <w:spacing w:after="160"/>
        <w:jc w:val="both"/>
        <w:rPr>
          <w:rFonts w:ascii="Open Sans" w:hAnsi="Open Sans" w:cs="Open Sans"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E42424" w14:textId="77777777" w:rsidR="008C5021" w:rsidRP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przypadku, gdy Wykonawca nie spełnia samodzielnie określonych warunków udziału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 xml:space="preserve">w postępowaniu (określone warunki spełniają podmioty udostępniające zasoby Wykonawcy) oświadczenie składa odrębnie podmiot trzeci na załączniku nr 3 do SWZ </w:t>
      </w:r>
      <w:r>
        <w:rPr>
          <w:rFonts w:ascii="Open Sans" w:hAnsi="Open Sans" w:cs="Open Sans"/>
          <w:i/>
          <w:iCs/>
          <w:color w:val="000000"/>
          <w:sz w:val="24"/>
          <w:szCs w:val="24"/>
        </w:rPr>
        <w:br/>
      </w: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zakresie, w jakim udostępnia swoje zasoby Wykonawcy.</w:t>
      </w:r>
    </w:p>
    <w:p w14:paraId="604B2642" w14:textId="77777777" w:rsidR="00E22C0C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  <w:r w:rsidRPr="008C5021">
        <w:rPr>
          <w:rFonts w:ascii="Open Sans" w:hAnsi="Open Sans" w:cs="Open Sans"/>
          <w:i/>
          <w:iCs/>
          <w:color w:val="000000"/>
          <w:sz w:val="24"/>
          <w:szCs w:val="24"/>
        </w:rPr>
        <w:t>W przypadku wspólnego ubiegania się o udzielenie zamówienia przez Wykonawców, oświadczenie składa każdy z Wykonawców wspólnie ubiegających się o udzielenie zamówienia - w zakresie, w jakim każdy z Wykonawców wykazuje spełnianie warunków udziału w postępowaniu.</w:t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  <w:r w:rsidR="005E519D" w:rsidRPr="008C5021">
        <w:rPr>
          <w:rFonts w:ascii="Open Sans" w:hAnsi="Open Sans" w:cs="Open Sans"/>
          <w:i/>
          <w:iCs/>
          <w:color w:val="000000"/>
          <w:sz w:val="24"/>
          <w:szCs w:val="24"/>
        </w:rPr>
        <w:tab/>
      </w:r>
    </w:p>
    <w:p w14:paraId="3E07A01F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5969F8D" w14:textId="77777777" w:rsidR="00C879F1" w:rsidRPr="00791B47" w:rsidRDefault="00C879F1" w:rsidP="00C879F1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p w14:paraId="3E73B957" w14:textId="77777777" w:rsidR="008C5021" w:rsidRDefault="008C5021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789A25A1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CA28853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1254B54B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6BBA941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7859067D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0A5AEE7D" w14:textId="77777777" w:rsidR="006E63F0" w:rsidRDefault="006E63F0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5D7BD54D" w14:textId="77777777" w:rsidR="004162E2" w:rsidRDefault="004162E2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72B2C509" w14:textId="77777777" w:rsidR="00001575" w:rsidRDefault="00001575" w:rsidP="008C5021">
      <w:pPr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p w14:paraId="4F3DD0D9" w14:textId="77777777" w:rsidR="006E63F0" w:rsidRPr="00091367" w:rsidRDefault="006E63F0" w:rsidP="004162E2">
      <w:pPr>
        <w:autoSpaceDE w:val="0"/>
        <w:spacing w:after="160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b/>
          <w:szCs w:val="24"/>
        </w:rPr>
        <w:lastRenderedPageBreak/>
        <w:t>Zgodnie z art. 108 ust. 1 ustawy, z postępowania o udzielenie zamówienia wyklucza się Wykonawcę:</w:t>
      </w:r>
    </w:p>
    <w:p w14:paraId="1181E1F0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będącego osobą fizyczną, którego prawomocnie skazano za przestępstwo:</w:t>
      </w:r>
    </w:p>
    <w:p w14:paraId="3EC56424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258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359F9C82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handlu ludźmi, o którym mowa w </w:t>
      </w:r>
      <w:hyperlink r:id="rId8" w:anchor="/document/16798683?unitId=art(189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189a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4744027D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Theme="minorHAnsi" w:hAnsi="Open Sans" w:cs="Open Sans"/>
          <w:szCs w:val="24"/>
          <w:lang w:eastAsia="en-US"/>
        </w:rPr>
        <w:t xml:space="preserve">o którym mowa w art. 228-230a, art. 250a Kodeksu karnego, w art. 46-48 ustawy </w:t>
      </w:r>
      <w:r w:rsidRPr="00091367">
        <w:rPr>
          <w:rFonts w:ascii="Open Sans" w:eastAsiaTheme="minorHAnsi" w:hAnsi="Open Sans" w:cs="Open Sans"/>
          <w:szCs w:val="24"/>
          <w:lang w:eastAsia="en-US"/>
        </w:rPr>
        <w:br/>
        <w:t xml:space="preserve">z dnia 25 czerwca 2010 r. o sporcie lub w art. 54 ust. 1 - 4 ustawy z dnia 12 maja 2011 r. </w:t>
      </w:r>
      <w:r>
        <w:rPr>
          <w:rFonts w:ascii="Open Sans" w:eastAsiaTheme="minorHAnsi" w:hAnsi="Open Sans" w:cs="Open Sans"/>
          <w:szCs w:val="24"/>
          <w:lang w:eastAsia="en-US"/>
        </w:rPr>
        <w:br/>
      </w:r>
      <w:r w:rsidRPr="00091367">
        <w:rPr>
          <w:rFonts w:ascii="Open Sans" w:eastAsiaTheme="minorHAnsi" w:hAnsi="Open Sans" w:cs="Open Sans"/>
          <w:szCs w:val="24"/>
          <w:lang w:eastAsia="en-US"/>
        </w:rPr>
        <w:t>o refundacji leków, środków spożywczych specjalnego przeznaczenia żywieniowego oraz wyrobów medycznych</w:t>
      </w:r>
      <w:r w:rsidRPr="00091367">
        <w:rPr>
          <w:rFonts w:ascii="Open Sans" w:eastAsia="Calibri" w:hAnsi="Open Sans" w:cs="Open Sans"/>
          <w:szCs w:val="24"/>
        </w:rPr>
        <w:t>,</w:t>
      </w:r>
    </w:p>
    <w:p w14:paraId="17205865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finansowania przestępstwa o charakterze terrorystycznym, o którym mowa w </w:t>
      </w:r>
      <w:hyperlink r:id="rId9" w:anchor="/document/16798683?unitId=art(165(a)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165a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udaremniania lub utrudniania stwierdzenia przestępnego pochodzenia pieniędzy lub ukrywania ich pochodzenia, o którym mowa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 xml:space="preserve">w </w:t>
      </w:r>
      <w:hyperlink r:id="rId10" w:anchor="/document/16798683?unitId=art(299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299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</w:t>
      </w:r>
    </w:p>
    <w:p w14:paraId="4EEBCC25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o charakterze terrorystycznym, o którym mowa w </w:t>
      </w:r>
      <w:hyperlink r:id="rId11" w:anchor="/document/16798683?unitId=art(115)par(2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115 § 20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mające na celu popełnienie tego przestępstwa,</w:t>
      </w:r>
    </w:p>
    <w:p w14:paraId="47037CC9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powierzenia Wykonywania pracy małoletniemu cudzoziemcowi, o którym mowa w </w:t>
      </w:r>
      <w:hyperlink r:id="rId12" w:anchor="/document/17896506?unitId=art(9)ust(2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9 ust. 2</w:t>
        </w:r>
      </w:hyperlink>
      <w:r w:rsidRPr="00091367">
        <w:rPr>
          <w:rFonts w:ascii="Open Sans" w:eastAsia="Calibri" w:hAnsi="Open Sans" w:cs="Open Sans"/>
          <w:szCs w:val="24"/>
        </w:rPr>
        <w:t xml:space="preserve"> ustawy z dnia 15 czerwca 2012 r. o skutkach powierzania Wykonywania pracy cudzoziemcom przebywającym wbrew przepisom na terytorium Rzeczypospolitej Polskiej,</w:t>
      </w:r>
    </w:p>
    <w:p w14:paraId="6BD70096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przeciwko obrotowi gospodarczemu, o których mowa w </w:t>
      </w:r>
      <w:hyperlink r:id="rId13" w:anchor="/document/16798683?unitId=art(29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296-307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oszustwa, o którym mowa w </w:t>
      </w:r>
      <w:hyperlink r:id="rId14" w:anchor="/document/16798683?unitId=art(286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286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przestępstwo przeciwko wiarygodności dokumentów, o których mowa w </w:t>
      </w:r>
      <w:hyperlink r:id="rId15" w:anchor="/document/16798683?unitId=art(270)&amp;cm=DOCUMENT" w:tgtFrame="_blank" w:history="1">
        <w:r w:rsidRPr="00091367">
          <w:rPr>
            <w:rFonts w:ascii="Open Sans" w:eastAsia="Calibri" w:hAnsi="Open Sans" w:cs="Open Sans"/>
            <w:szCs w:val="24"/>
          </w:rPr>
          <w:t>art. 270-277d</w:t>
        </w:r>
      </w:hyperlink>
      <w:r w:rsidRPr="00091367">
        <w:rPr>
          <w:rFonts w:ascii="Open Sans" w:eastAsia="Calibri" w:hAnsi="Open Sans" w:cs="Open Sans"/>
          <w:szCs w:val="24"/>
        </w:rPr>
        <w:t xml:space="preserve"> Kodeksu karnego, lub przestępstwo skarbowe,</w:t>
      </w:r>
    </w:p>
    <w:p w14:paraId="323E64F7" w14:textId="77777777" w:rsidR="006E63F0" w:rsidRPr="00091367" w:rsidRDefault="006E63F0" w:rsidP="004162E2">
      <w:pPr>
        <w:numPr>
          <w:ilvl w:val="0"/>
          <w:numId w:val="4"/>
        </w:numPr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1EB435EB" w14:textId="77777777" w:rsidR="006E63F0" w:rsidRPr="00091367" w:rsidRDefault="006E63F0" w:rsidP="004162E2">
      <w:pPr>
        <w:autoSpaceDE w:val="0"/>
        <w:spacing w:after="160"/>
        <w:ind w:left="142" w:firstLine="284"/>
        <w:jc w:val="both"/>
        <w:rPr>
          <w:rFonts w:ascii="Open Sans" w:hAnsi="Open Sans" w:cs="Open Sans"/>
          <w:szCs w:val="24"/>
        </w:rPr>
      </w:pPr>
      <w:r w:rsidRPr="00091367">
        <w:rPr>
          <w:rFonts w:ascii="Open Sans" w:hAnsi="Open Sans" w:cs="Open Sans"/>
          <w:szCs w:val="24"/>
        </w:rPr>
        <w:t>- lub za odpowiedni czyn zabroniony określony w przepisach prawa obcego;</w:t>
      </w:r>
    </w:p>
    <w:p w14:paraId="02853837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urzędującego członka jego organu zarządzającego lub nadzorczego, wspólnika spółki w spółce jawnej lub partnerskiej albo komplementariusza w spółce komandytowej lub komandytowo-akcyjnej lub prokurenta prawomocnie skazano za przestępstwo, </w:t>
      </w:r>
      <w:r>
        <w:rPr>
          <w:rFonts w:ascii="Open Sans" w:eastAsia="Calibri" w:hAnsi="Open Sans" w:cs="Open Sans"/>
          <w:szCs w:val="24"/>
        </w:rPr>
        <w:br/>
      </w:r>
      <w:r w:rsidRPr="00091367">
        <w:rPr>
          <w:rFonts w:ascii="Open Sans" w:eastAsia="Calibri" w:hAnsi="Open Sans" w:cs="Open Sans"/>
          <w:szCs w:val="24"/>
        </w:rPr>
        <w:t>o którym mowa w pkt 1;</w:t>
      </w:r>
    </w:p>
    <w:p w14:paraId="4BCA402A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wobec którego wydano prawomocny wyrok sądu lub ostateczną decyzję administracyjną o zaleganiu z uiszczeniem podatków, opłat lub składek na ubezpieczenie społeczne lub </w:t>
      </w:r>
      <w:r w:rsidRPr="00091367">
        <w:rPr>
          <w:rFonts w:ascii="Open Sans" w:eastAsia="Calibri" w:hAnsi="Open Sans" w:cs="Open Sans"/>
          <w:szCs w:val="24"/>
        </w:rPr>
        <w:lastRenderedPageBreak/>
        <w:t>zdrowotne, chyba że Wykonawca przed upływem terminu składania ofert dokonał płatności należnych podatków, opłat lub składek na ubezpieczenie społeczne lub zdrowotne wraz z odsetkami lub grzywnami lub zawarł wiążące porozumienie w sprawie spłaty tych należności;</w:t>
      </w:r>
    </w:p>
    <w:p w14:paraId="290C6F37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>wobec którego prawomocnie orzeczono zakaz ubiegania się o zamówienia publiczne;</w:t>
      </w:r>
    </w:p>
    <w:p w14:paraId="5D13674C" w14:textId="77777777" w:rsidR="006E63F0" w:rsidRPr="00091367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6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złożyli odrębne oferty, oferty częściowe lub wnioski o dopuszczenie do udziału w postępowaniu, chyba że wykażą, że przygotowali te oferty lub wnioski niezależnie od siebie;</w:t>
      </w:r>
    </w:p>
    <w:p w14:paraId="4C6EB20A" w14:textId="77777777" w:rsidR="006E63F0" w:rsidRDefault="006E63F0" w:rsidP="004162E2">
      <w:pPr>
        <w:numPr>
          <w:ilvl w:val="0"/>
          <w:numId w:val="3"/>
        </w:numPr>
        <w:tabs>
          <w:tab w:val="left" w:pos="142"/>
        </w:tabs>
        <w:autoSpaceDE w:val="0"/>
        <w:spacing w:after="160"/>
        <w:jc w:val="both"/>
        <w:rPr>
          <w:rFonts w:ascii="Open Sans" w:eastAsia="Calibri" w:hAnsi="Open Sans" w:cs="Open Sans"/>
          <w:szCs w:val="24"/>
        </w:rPr>
      </w:pPr>
      <w:r w:rsidRPr="00091367">
        <w:rPr>
          <w:rFonts w:ascii="Open Sans" w:eastAsia="Calibri" w:hAnsi="Open Sans" w:cs="Open Sans"/>
          <w:szCs w:val="24"/>
        </w:rPr>
        <w:t xml:space="preserve">Wykonawcę,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7" w:anchor="/document/17337528?cm=DOCUMENT" w:tgtFrame="_blank" w:history="1">
        <w:r w:rsidRPr="00091367">
          <w:rPr>
            <w:rFonts w:ascii="Open Sans" w:eastAsia="Calibri" w:hAnsi="Open Sans" w:cs="Open Sans"/>
            <w:szCs w:val="24"/>
          </w:rPr>
          <w:t>ustawy</w:t>
        </w:r>
      </w:hyperlink>
      <w:r w:rsidRPr="00091367">
        <w:rPr>
          <w:rFonts w:ascii="Open Sans" w:eastAsia="Calibri" w:hAnsi="Open Sans" w:cs="Open Sans"/>
          <w:szCs w:val="24"/>
        </w:rPr>
        <w:t xml:space="preserve"> z dnia 16 lutego 2007 r. o ochronie konkurencji i konsumentów, chyba że spowodowane tym zakłócenie konkurencji może być wyeliminowane w inny sposób niż przez wykluczenie Wykonawcy z udziału w postępowaniu o udzielenie zamówienia.</w:t>
      </w:r>
    </w:p>
    <w:p w14:paraId="4DB104E5" w14:textId="77777777" w:rsidR="00921EF5" w:rsidRPr="00921EF5" w:rsidRDefault="00921EF5" w:rsidP="004162E2">
      <w:pPr>
        <w:autoSpaceDE w:val="0"/>
        <w:spacing w:after="160"/>
        <w:jc w:val="both"/>
        <w:rPr>
          <w:rFonts w:ascii="Open Sans" w:hAnsi="Open Sans" w:cs="Open Sans"/>
          <w:b/>
          <w:szCs w:val="24"/>
        </w:rPr>
      </w:pPr>
      <w:r w:rsidRPr="00921EF5">
        <w:rPr>
          <w:rFonts w:ascii="Open Sans" w:hAnsi="Open Sans" w:cs="Open Sans"/>
          <w:b/>
          <w:szCs w:val="24"/>
        </w:rPr>
        <w:t xml:space="preserve">Zgodnie z wyborem Zamawiającego, z postępowania o udzielenie zamówienia Zamawiający, na podstawie art. 109 ust. 1 pkt </w:t>
      </w:r>
      <w:r w:rsidR="00166C51">
        <w:rPr>
          <w:rFonts w:ascii="Open Sans" w:hAnsi="Open Sans" w:cs="Open Sans"/>
          <w:b/>
          <w:szCs w:val="24"/>
        </w:rPr>
        <w:t>2</w:t>
      </w:r>
      <w:r w:rsidR="00001575" w:rsidRPr="00001575">
        <w:t xml:space="preserve"> </w:t>
      </w:r>
      <w:r w:rsidR="00001575" w:rsidRPr="00001575">
        <w:rPr>
          <w:rFonts w:ascii="Open Sans" w:hAnsi="Open Sans" w:cs="Open Sans"/>
          <w:b/>
          <w:szCs w:val="24"/>
        </w:rPr>
        <w:t xml:space="preserve">lit. a, b, c, </w:t>
      </w:r>
      <w:r w:rsidR="00001575">
        <w:rPr>
          <w:rFonts w:ascii="Open Sans" w:hAnsi="Open Sans" w:cs="Open Sans"/>
          <w:b/>
          <w:szCs w:val="24"/>
        </w:rPr>
        <w:t>pkt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4</w:t>
      </w:r>
      <w:r w:rsidR="00166C51">
        <w:rPr>
          <w:rFonts w:ascii="Open Sans" w:hAnsi="Open Sans" w:cs="Open Sans"/>
          <w:b/>
          <w:szCs w:val="24"/>
        </w:rPr>
        <w:t xml:space="preserve"> </w:t>
      </w:r>
      <w:r w:rsidRPr="00921EF5">
        <w:rPr>
          <w:rFonts w:ascii="Open Sans" w:hAnsi="Open Sans" w:cs="Open Sans"/>
          <w:b/>
          <w:szCs w:val="24"/>
        </w:rPr>
        <w:t>ustawy, wykluczy Wykonawcę:</w:t>
      </w:r>
    </w:p>
    <w:p w14:paraId="1B15A82D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>
        <w:rPr>
          <w:rFonts w:ascii="Open Sans" w:eastAsiaTheme="minorHAnsi" w:hAnsi="Open Sans" w:cs="Open Sans"/>
          <w:szCs w:val="24"/>
          <w:lang w:eastAsia="en-US"/>
        </w:rPr>
        <w:t xml:space="preserve">2) </w:t>
      </w:r>
      <w:r w:rsidRPr="00166C51">
        <w:rPr>
          <w:rFonts w:ascii="Open Sans" w:eastAsiaTheme="minorHAnsi" w:hAnsi="Open Sans" w:cs="Open Sans"/>
          <w:szCs w:val="24"/>
          <w:lang w:eastAsia="en-US"/>
        </w:rPr>
        <w:t>który naruszył obowiązki w dziedzinie ochrony środowiska, prawa socjalnego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prawa pracy:</w:t>
      </w:r>
    </w:p>
    <w:p w14:paraId="28E177CD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a) będącego osobą fizyczną skazan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ego prawomocnie za przestępstwo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środowisku, o którym mowa w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rozdziale XXII Kodeksu karnego </w:t>
      </w:r>
      <w:r w:rsidRPr="00166C51">
        <w:rPr>
          <w:rFonts w:ascii="Open Sans" w:eastAsiaTheme="minorHAnsi" w:hAnsi="Open Sans" w:cs="Open Sans"/>
          <w:szCs w:val="24"/>
          <w:lang w:eastAsia="en-US"/>
        </w:rPr>
        <w:t xml:space="preserve">lub za przestępstwo przeciwko prawom osób wykonujących 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pracę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zarobkową, o którym mowa w rozdziale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XXVIII Kodeksu karnego, lub za </w:t>
      </w:r>
      <w:r w:rsidRPr="00166C51">
        <w:rPr>
          <w:rFonts w:ascii="Open Sans" w:eastAsiaTheme="minorHAnsi" w:hAnsi="Open Sans" w:cs="Open Sans"/>
          <w:szCs w:val="24"/>
          <w:lang w:eastAsia="en-US"/>
        </w:rPr>
        <w:t>odpowiedni czyn zabroniony określony w przepisach prawa obcego,</w:t>
      </w:r>
    </w:p>
    <w:p w14:paraId="6CBDC8D0" w14:textId="77777777" w:rsidR="00166C51" w:rsidRP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b) będącego osobą fizyczną prawo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mocnie ukaranego za wykroczenie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przeciwko prawom pracownika lub wy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kroczenie przeciwko środowisku, </w:t>
      </w:r>
      <w:r w:rsidRPr="00166C51">
        <w:rPr>
          <w:rFonts w:ascii="Open Sans" w:eastAsiaTheme="minorHAnsi" w:hAnsi="Open Sans" w:cs="Open Sans"/>
          <w:szCs w:val="24"/>
          <w:lang w:eastAsia="en-US"/>
        </w:rPr>
        <w:t>jeżeli za jego popełnienie wymierzono karę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 aresztu, ograniczenia wolności </w:t>
      </w:r>
      <w:r w:rsidRPr="00166C51">
        <w:rPr>
          <w:rFonts w:ascii="Open Sans" w:eastAsiaTheme="minorHAnsi" w:hAnsi="Open Sans" w:cs="Open Sans"/>
          <w:szCs w:val="24"/>
          <w:lang w:eastAsia="en-US"/>
        </w:rPr>
        <w:t>lub karę grzywny,</w:t>
      </w:r>
    </w:p>
    <w:p w14:paraId="47CDCF7E" w14:textId="77777777" w:rsidR="00166C51" w:rsidRDefault="00166C51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166C51">
        <w:rPr>
          <w:rFonts w:ascii="Open Sans" w:eastAsiaTheme="minorHAnsi" w:hAnsi="Open Sans" w:cs="Open Sans"/>
          <w:szCs w:val="24"/>
          <w:lang w:eastAsia="en-US"/>
        </w:rPr>
        <w:t>c) wobec którego wydano ostateczną decyz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ję administracyjną o naruszeniu </w:t>
      </w:r>
      <w:r w:rsidRPr="00166C51">
        <w:rPr>
          <w:rFonts w:ascii="Open Sans" w:eastAsiaTheme="minorHAnsi" w:hAnsi="Open Sans" w:cs="Open Sans"/>
          <w:szCs w:val="24"/>
          <w:lang w:eastAsia="en-US"/>
        </w:rPr>
        <w:t>obowiązków wynikających z prawa ochr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ony środowiska, prawa pracy lub </w:t>
      </w:r>
      <w:r w:rsidRPr="00166C51">
        <w:rPr>
          <w:rFonts w:ascii="Open Sans" w:eastAsiaTheme="minorHAnsi" w:hAnsi="Open Sans" w:cs="Open Sans"/>
          <w:szCs w:val="24"/>
          <w:lang w:eastAsia="en-US"/>
        </w:rPr>
        <w:t>przepisów o zabezpieczeniu społecznym, je</w:t>
      </w:r>
      <w:r w:rsidR="00B739E2">
        <w:rPr>
          <w:rFonts w:ascii="Open Sans" w:eastAsiaTheme="minorHAnsi" w:hAnsi="Open Sans" w:cs="Open Sans"/>
          <w:szCs w:val="24"/>
          <w:lang w:eastAsia="en-US"/>
        </w:rPr>
        <w:t xml:space="preserve">żeli wymierzono tą decyzją karę </w:t>
      </w:r>
      <w:r w:rsidRPr="00166C51">
        <w:rPr>
          <w:rFonts w:ascii="Open Sans" w:eastAsiaTheme="minorHAnsi" w:hAnsi="Open Sans" w:cs="Open Sans"/>
          <w:szCs w:val="24"/>
          <w:lang w:eastAsia="en-US"/>
        </w:rPr>
        <w:t>pieniężną</w:t>
      </w:r>
      <w:r w:rsidR="00B739E2">
        <w:rPr>
          <w:rFonts w:ascii="Open Sans" w:eastAsiaTheme="minorHAnsi" w:hAnsi="Open Sans" w:cs="Open Sans"/>
          <w:szCs w:val="24"/>
          <w:lang w:eastAsia="en-US"/>
        </w:rPr>
        <w:t>;</w:t>
      </w:r>
    </w:p>
    <w:p w14:paraId="3D9DFF66" w14:textId="77777777" w:rsidR="00921EF5" w:rsidRDefault="00921EF5" w:rsidP="004162E2">
      <w:pPr>
        <w:spacing w:after="160"/>
        <w:jc w:val="both"/>
        <w:rPr>
          <w:rFonts w:ascii="Open Sans" w:eastAsiaTheme="minorHAnsi" w:hAnsi="Open Sans" w:cs="Open Sans"/>
          <w:szCs w:val="24"/>
          <w:lang w:eastAsia="en-US"/>
        </w:rPr>
      </w:pPr>
      <w:r w:rsidRPr="00921EF5">
        <w:rPr>
          <w:rFonts w:ascii="Open Sans" w:eastAsiaTheme="minorHAnsi" w:hAnsi="Open Sans" w:cs="Open Sans"/>
          <w:szCs w:val="24"/>
          <w:lang w:eastAsia="en-US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15BB1BC" w14:textId="77777777" w:rsidR="006E63F0" w:rsidRPr="00091367" w:rsidRDefault="006E63F0" w:rsidP="004162E2">
      <w:pPr>
        <w:spacing w:after="160"/>
        <w:jc w:val="both"/>
        <w:rPr>
          <w:rFonts w:ascii="Open Sans" w:hAnsi="Open Sans" w:cs="Open Sans"/>
          <w:b/>
          <w:iCs/>
          <w:color w:val="000000"/>
          <w:szCs w:val="24"/>
        </w:rPr>
      </w:pPr>
      <w:r w:rsidRPr="00091367">
        <w:rPr>
          <w:rFonts w:ascii="Open Sans" w:hAnsi="Open Sans" w:cs="Open Sans"/>
          <w:b/>
          <w:iCs/>
          <w:color w:val="000000"/>
          <w:szCs w:val="24"/>
        </w:rPr>
        <w:lastRenderedPageBreak/>
        <w:t>Zgodnie z art. 7 ust. 1 pkt 1 – 3 Ustawy z dnia 13 kwietnia 2022 r. o szczególnych rozwiązaniach w zakresie przeciwdziałania wspieraniu agresji na Ukrainę oraz służących ochro</w:t>
      </w:r>
      <w:r>
        <w:rPr>
          <w:rFonts w:ascii="Open Sans" w:hAnsi="Open Sans" w:cs="Open Sans"/>
          <w:b/>
          <w:iCs/>
          <w:color w:val="000000"/>
          <w:szCs w:val="24"/>
        </w:rPr>
        <w:t>nie bezpieczeństwa narodowego (Dz. U. 2022 poz. 835</w:t>
      </w:r>
      <w:r w:rsidRPr="00091367">
        <w:rPr>
          <w:rFonts w:ascii="Open Sans" w:hAnsi="Open Sans" w:cs="Open Sans"/>
          <w:b/>
          <w:iCs/>
          <w:color w:val="000000"/>
          <w:szCs w:val="24"/>
        </w:rPr>
        <w:t xml:space="preserve">)., </w:t>
      </w:r>
      <w:r>
        <w:rPr>
          <w:rFonts w:ascii="Open Sans" w:hAnsi="Open Sans" w:cs="Open Sans"/>
          <w:b/>
          <w:iCs/>
          <w:color w:val="000000"/>
          <w:szCs w:val="24"/>
        </w:rPr>
        <w:br/>
      </w:r>
      <w:r w:rsidRPr="00091367">
        <w:rPr>
          <w:rFonts w:ascii="Open Sans" w:hAnsi="Open Sans" w:cs="Open Sans"/>
          <w:b/>
          <w:iCs/>
          <w:color w:val="000000"/>
          <w:szCs w:val="24"/>
        </w:rPr>
        <w:t>z postępowania o udzielenie zamówienia wyklucza się:</w:t>
      </w:r>
    </w:p>
    <w:p w14:paraId="65BE76A6" w14:textId="77777777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091367">
        <w:rPr>
          <w:rFonts w:ascii="Open Sans" w:hAnsi="Open Sans" w:cs="Open Sans"/>
          <w:iCs/>
          <w:color w:val="000000"/>
          <w:szCs w:val="24"/>
        </w:rPr>
        <w:t xml:space="preserve">wykonawcę oraz uczestnika konkursu wymienionego w wykazach określonych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091367">
        <w:rPr>
          <w:rFonts w:ascii="Open Sans" w:hAnsi="Open Sans" w:cs="Open Sans"/>
          <w:iCs/>
          <w:color w:val="000000"/>
          <w:szCs w:val="24"/>
        </w:rPr>
        <w:br/>
        <w:t>o którym mowa wart.1 pkt 3;</w:t>
      </w:r>
    </w:p>
    <w:p w14:paraId="56DABA29" w14:textId="77777777" w:rsidR="006E63F0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 xml:space="preserve">wykonawcę oraz uczestnika konkursu, którego beneficjentem rzeczywistym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 xml:space="preserve">w rozumieniu ustawy z dnia 1marca 2018r.o przeciwdziałaniu praniu pieniędzy oraz finansowaniu terroryzmu (Dz.U. z2022r. poz.593 i655) jest osoba wymieniona  </w:t>
      </w:r>
      <w:r w:rsidRPr="00B739E2">
        <w:rPr>
          <w:rFonts w:ascii="Open Sans" w:hAnsi="Open Sans" w:cs="Open Sans"/>
          <w:iCs/>
          <w:color w:val="000000"/>
          <w:szCs w:val="24"/>
        </w:rPr>
        <w:br/>
        <w:t>w wykazach określonych w rozporządzeniu 765/2006 i rozporządzeniu 269/2014 albo wpisana na listę lub będąca takim beneficjentem rzeczywistym od dnia 24lutego 2022r., o ile została wpisana na listę na podstawie decyzji w sprawie wpisu na listę rozstrzygającej o zastosowaniu środka, o którym mowa w art.1 pkt 3;</w:t>
      </w:r>
    </w:p>
    <w:p w14:paraId="20249A67" w14:textId="77777777" w:rsidR="006E63F0" w:rsidRPr="00B739E2" w:rsidRDefault="006E63F0" w:rsidP="004162E2">
      <w:pPr>
        <w:numPr>
          <w:ilvl w:val="0"/>
          <w:numId w:val="5"/>
        </w:numPr>
        <w:spacing w:after="160"/>
        <w:ind w:left="426"/>
        <w:jc w:val="both"/>
        <w:rPr>
          <w:rFonts w:ascii="Open Sans" w:hAnsi="Open Sans" w:cs="Open Sans"/>
          <w:iCs/>
          <w:color w:val="000000"/>
          <w:szCs w:val="24"/>
        </w:rPr>
      </w:pPr>
      <w:r w:rsidRPr="00B739E2">
        <w:rPr>
          <w:rFonts w:ascii="Open Sans" w:hAnsi="Open Sans" w:cs="Open Sans"/>
          <w:iCs/>
          <w:color w:val="000000"/>
          <w:szCs w:val="24"/>
        </w:rPr>
        <w:t xml:space="preserve">wykonawcę oraz uczestnika konkursu, którego jednostką dominującą w rozumieniu art. 3 ust.1 pkt 37 ustawy z dnia 29września 1994r. o rachunkowości (Dz. U. z2021r. poz.217, 2105 i2106) jest podmiot wymieniony w wykazach określonych w rozporządzeniu 765/2006 i rozporządzeniu 269/2014 albo wpisany na listę lub będący taką jednostką dominującą od dnia 24lutego 2022r., o ile został wpisany na listę na podstawie decyzji </w:t>
      </w:r>
      <w:r w:rsidR="00B739E2">
        <w:rPr>
          <w:rFonts w:ascii="Open Sans" w:hAnsi="Open Sans" w:cs="Open Sans"/>
          <w:iCs/>
          <w:color w:val="000000"/>
          <w:szCs w:val="24"/>
        </w:rPr>
        <w:br/>
      </w:r>
      <w:r w:rsidRPr="00B739E2">
        <w:rPr>
          <w:rFonts w:ascii="Open Sans" w:hAnsi="Open Sans" w:cs="Open Sans"/>
          <w:iCs/>
          <w:color w:val="000000"/>
          <w:szCs w:val="24"/>
        </w:rPr>
        <w:t>w sprawie wpisu na listę rozstrzygającej o zastosowaniu środka, o którym mowa w</w:t>
      </w:r>
      <w:r w:rsidR="00B739E2">
        <w:rPr>
          <w:rFonts w:ascii="Open Sans" w:hAnsi="Open Sans" w:cs="Open Sans"/>
          <w:iCs/>
          <w:color w:val="000000"/>
          <w:szCs w:val="24"/>
        </w:rPr>
        <w:t xml:space="preserve"> </w:t>
      </w:r>
      <w:r w:rsidRPr="00B739E2">
        <w:rPr>
          <w:rFonts w:ascii="Open Sans" w:hAnsi="Open Sans" w:cs="Open Sans"/>
          <w:iCs/>
          <w:color w:val="000000"/>
          <w:szCs w:val="24"/>
        </w:rPr>
        <w:t>art.1 pkt 3.</w:t>
      </w:r>
    </w:p>
    <w:p w14:paraId="37441D49" w14:textId="77777777" w:rsidR="006E63F0" w:rsidRPr="008C5021" w:rsidRDefault="006E63F0" w:rsidP="00A953F4">
      <w:pPr>
        <w:spacing w:after="160"/>
        <w:jc w:val="both"/>
        <w:rPr>
          <w:rFonts w:ascii="Open Sans" w:hAnsi="Open Sans" w:cs="Open Sans"/>
          <w:i/>
          <w:iCs/>
          <w:color w:val="000000"/>
          <w:sz w:val="24"/>
          <w:szCs w:val="24"/>
        </w:rPr>
      </w:pPr>
    </w:p>
    <w:sectPr w:rsidR="006E63F0" w:rsidRPr="008C5021" w:rsidSect="006E63F0">
      <w:footerReference w:type="default" r:id="rId18"/>
      <w:headerReference w:type="first" r:id="rId19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03F6A" w14:textId="77777777" w:rsidR="00E2125B" w:rsidRDefault="00E2125B" w:rsidP="00A02D2C">
      <w:pPr>
        <w:spacing w:after="0" w:line="240" w:lineRule="auto"/>
      </w:pPr>
      <w:r>
        <w:separator/>
      </w:r>
    </w:p>
  </w:endnote>
  <w:endnote w:type="continuationSeparator" w:id="0">
    <w:p w14:paraId="67F72804" w14:textId="77777777" w:rsidR="00E2125B" w:rsidRDefault="00E2125B" w:rsidP="00A0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000938"/>
      <w:docPartObj>
        <w:docPartGallery w:val="Page Numbers (Bottom of Page)"/>
        <w:docPartUnique/>
      </w:docPartObj>
    </w:sdtPr>
    <w:sdtEndPr/>
    <w:sdtContent>
      <w:p w14:paraId="6246BF86" w14:textId="77777777" w:rsidR="004162E2" w:rsidRDefault="004162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2E6E11" w14:textId="77777777" w:rsidR="004162E2" w:rsidRDefault="004162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596E" w14:textId="77777777" w:rsidR="00E2125B" w:rsidRDefault="00E2125B" w:rsidP="00A02D2C">
      <w:pPr>
        <w:spacing w:after="0" w:line="240" w:lineRule="auto"/>
      </w:pPr>
      <w:r>
        <w:separator/>
      </w:r>
    </w:p>
  </w:footnote>
  <w:footnote w:type="continuationSeparator" w:id="0">
    <w:p w14:paraId="10CFB9FC" w14:textId="77777777" w:rsidR="00E2125B" w:rsidRDefault="00E2125B" w:rsidP="00A02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57A5" w14:textId="77777777" w:rsidR="006E63F0" w:rsidRPr="00166C51" w:rsidRDefault="00166C51">
    <w:pPr>
      <w:pStyle w:val="Nagwek"/>
      <w:rPr>
        <w:rFonts w:ascii="Open Sans" w:hAnsi="Open Sans" w:cs="Open Sans"/>
        <w:bCs/>
      </w:rPr>
    </w:pPr>
    <w:r>
      <w:rPr>
        <w:noProof/>
      </w:rPr>
      <w:drawing>
        <wp:inline distT="0" distB="0" distL="0" distR="0" wp14:anchorId="1CB2AC7D" wp14:editId="0D900916">
          <wp:extent cx="6030595" cy="688999"/>
          <wp:effectExtent l="1905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6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E807BC"/>
    <w:multiLevelType w:val="hybridMultilevel"/>
    <w:tmpl w:val="C742A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13363"/>
    <w:multiLevelType w:val="hybridMultilevel"/>
    <w:tmpl w:val="7450AD9E"/>
    <w:lvl w:ilvl="0" w:tplc="F46A123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46198"/>
    <w:multiLevelType w:val="multilevel"/>
    <w:tmpl w:val="AE100E24"/>
    <w:lvl w:ilvl="0">
      <w:start w:val="1"/>
      <w:numFmt w:val="decimal"/>
      <w:lvlText w:val="%1)"/>
      <w:lvlJc w:val="left"/>
      <w:pPr>
        <w:ind w:left="360" w:hanging="360"/>
      </w:pPr>
      <w:rPr>
        <w:rFonts w:ascii="Open Sans" w:eastAsia="Calibri" w:hAnsi="Open Sans" w:cs="Open Sans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1697753">
    <w:abstractNumId w:val="2"/>
  </w:num>
  <w:num w:numId="2" w16cid:durableId="524632423">
    <w:abstractNumId w:val="0"/>
  </w:num>
  <w:num w:numId="3" w16cid:durableId="857932091">
    <w:abstractNumId w:val="3"/>
  </w:num>
  <w:num w:numId="4" w16cid:durableId="1563367634">
    <w:abstractNumId w:val="4"/>
  </w:num>
  <w:num w:numId="5" w16cid:durableId="1621762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D2C"/>
    <w:rsid w:val="00001575"/>
    <w:rsid w:val="00013843"/>
    <w:rsid w:val="0009200B"/>
    <w:rsid w:val="000A1A80"/>
    <w:rsid w:val="000A7DAB"/>
    <w:rsid w:val="000F0CEE"/>
    <w:rsid w:val="00113E03"/>
    <w:rsid w:val="00134ADB"/>
    <w:rsid w:val="00161A44"/>
    <w:rsid w:val="00165E53"/>
    <w:rsid w:val="00166C51"/>
    <w:rsid w:val="00175BAD"/>
    <w:rsid w:val="001F45ED"/>
    <w:rsid w:val="002025A6"/>
    <w:rsid w:val="002B7261"/>
    <w:rsid w:val="002E2EB6"/>
    <w:rsid w:val="003770BD"/>
    <w:rsid w:val="003A7AE1"/>
    <w:rsid w:val="003C7C5F"/>
    <w:rsid w:val="00405646"/>
    <w:rsid w:val="004162E2"/>
    <w:rsid w:val="00495398"/>
    <w:rsid w:val="004F73CF"/>
    <w:rsid w:val="00541BDC"/>
    <w:rsid w:val="00556C35"/>
    <w:rsid w:val="005B32D2"/>
    <w:rsid w:val="005C5236"/>
    <w:rsid w:val="005D4351"/>
    <w:rsid w:val="005E519D"/>
    <w:rsid w:val="005F619E"/>
    <w:rsid w:val="005F63E0"/>
    <w:rsid w:val="00614DBD"/>
    <w:rsid w:val="006300C5"/>
    <w:rsid w:val="00697C87"/>
    <w:rsid w:val="006A2CA5"/>
    <w:rsid w:val="006A5BC8"/>
    <w:rsid w:val="006B6E58"/>
    <w:rsid w:val="006E63F0"/>
    <w:rsid w:val="007361C0"/>
    <w:rsid w:val="00761D5D"/>
    <w:rsid w:val="007959A0"/>
    <w:rsid w:val="007D677F"/>
    <w:rsid w:val="0084096D"/>
    <w:rsid w:val="00853676"/>
    <w:rsid w:val="00853B7D"/>
    <w:rsid w:val="008A6B22"/>
    <w:rsid w:val="008B63F4"/>
    <w:rsid w:val="008B6406"/>
    <w:rsid w:val="008C5021"/>
    <w:rsid w:val="00921EF5"/>
    <w:rsid w:val="00930EFF"/>
    <w:rsid w:val="009B0966"/>
    <w:rsid w:val="009E3284"/>
    <w:rsid w:val="009F7DE8"/>
    <w:rsid w:val="00A02D2C"/>
    <w:rsid w:val="00A70173"/>
    <w:rsid w:val="00A86A1E"/>
    <w:rsid w:val="00A953F4"/>
    <w:rsid w:val="00AC26DD"/>
    <w:rsid w:val="00AE681F"/>
    <w:rsid w:val="00B148D0"/>
    <w:rsid w:val="00B3361D"/>
    <w:rsid w:val="00B66E15"/>
    <w:rsid w:val="00B739E2"/>
    <w:rsid w:val="00B76758"/>
    <w:rsid w:val="00BF54C2"/>
    <w:rsid w:val="00C25477"/>
    <w:rsid w:val="00C879F1"/>
    <w:rsid w:val="00CC5596"/>
    <w:rsid w:val="00D312E4"/>
    <w:rsid w:val="00D41487"/>
    <w:rsid w:val="00D6427E"/>
    <w:rsid w:val="00DB63FB"/>
    <w:rsid w:val="00DE1C12"/>
    <w:rsid w:val="00E2125B"/>
    <w:rsid w:val="00E22C0C"/>
    <w:rsid w:val="00E63BB0"/>
    <w:rsid w:val="00E95592"/>
    <w:rsid w:val="00F005CA"/>
    <w:rsid w:val="00F72FF2"/>
    <w:rsid w:val="00F76F94"/>
    <w:rsid w:val="00F976A0"/>
    <w:rsid w:val="00FA089D"/>
    <w:rsid w:val="00FD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3420C"/>
  <w15:docId w15:val="{F6D15C9F-07CE-4E7C-9A64-3333176F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D2C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02D2C"/>
    <w:pPr>
      <w:spacing w:after="0" w:line="340" w:lineRule="auto"/>
    </w:pPr>
    <w:rPr>
      <w:rFonts w:ascii="Arial Narrow" w:eastAsia="Times New Roman" w:hAnsi="Arial Narrow" w:cs="Arial Narrow"/>
      <w:lang w:eastAsia="pl-PL"/>
    </w:rPr>
  </w:style>
  <w:style w:type="paragraph" w:customStyle="1" w:styleId="center">
    <w:name w:val="center"/>
    <w:rsid w:val="00A02D2C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tableCenter">
    <w:name w:val="tableCenter"/>
    <w:rsid w:val="00A02D2C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A02D2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02D2C"/>
    <w:rPr>
      <w:b/>
    </w:rPr>
  </w:style>
  <w:style w:type="paragraph" w:styleId="Nagwek">
    <w:name w:val="header"/>
    <w:basedOn w:val="Normalny"/>
    <w:link w:val="Nagwek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D2C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D2C"/>
    <w:rPr>
      <w:rFonts w:ascii="Arial Narrow" w:eastAsia="Times New Roman" w:hAnsi="Arial Narrow" w:cs="Arial Narrow"/>
      <w:lang w:eastAsia="pl-PL"/>
    </w:rPr>
  </w:style>
  <w:style w:type="character" w:customStyle="1" w:styleId="Teksttreci2">
    <w:name w:val="Tekst treści (2)_"/>
    <w:basedOn w:val="Domylnaczcionkaakapitu"/>
    <w:link w:val="Teksttreci21"/>
    <w:rsid w:val="00B3361D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B3361D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7">
    <w:name w:val="Tekst treści (7)_"/>
    <w:basedOn w:val="Domylnaczcionkaakapitu"/>
    <w:link w:val="Teksttreci71"/>
    <w:rsid w:val="005E519D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5E519D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Akapitzlist">
    <w:name w:val="List Paragraph"/>
    <w:aliases w:val="L1,Numerowanie,Akapit z listą5,Akapit normalny,List Paragraph,CW_Lista"/>
    <w:basedOn w:val="Normalny"/>
    <w:link w:val="AkapitzlistZnak"/>
    <w:qFormat/>
    <w:rsid w:val="000F0CE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character" w:customStyle="1" w:styleId="AkapitzlistZnak">
    <w:name w:val="Akapit z listą Znak"/>
    <w:aliases w:val="L1 Znak,Numerowanie Znak,Akapit z listą5 Znak,Akapit normalny Znak,List Paragraph Znak,CW_Lista Znak"/>
    <w:link w:val="Akapitzlist"/>
    <w:qFormat/>
    <w:locked/>
    <w:rsid w:val="000F0CE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6E63F0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5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1446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2</cp:revision>
  <dcterms:created xsi:type="dcterms:W3CDTF">2021-03-05T17:41:00Z</dcterms:created>
  <dcterms:modified xsi:type="dcterms:W3CDTF">2026-02-05T12:38:00Z</dcterms:modified>
</cp:coreProperties>
</file>